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21.0.6 on Linux -->
    <w:p>
      <w:pPr>
        <w:pStyle w:val="TitleStyle"/>
      </w:pPr>
      <w:r>
        <w:t>Uchwała w sprawie określenia zasad udzielania stypendiów za osiągnięcia i wyniki w nauce oraz w sporcie w ramach Programu wspierania uzdolnień uczniów dla uczniów zamieszkałych na terenie Gminy Twardogóra</w:t>
      </w:r>
    </w:p>
    <w:p>
      <w:pPr>
        <w:pStyle w:val="NormalStyle"/>
      </w:pPr>
      <w:r>
        <w:t>Dolno.2018.2807 z dnia 2018.05.30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14 czerwca 2018r.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14 czerwca 2018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UCHWAŁA Nr XXXVIII.432.2018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RADY MIEJSKIEJ W TWARDOGÓRZE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24 maja 2018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określenia zasad udzielania stypendiów za osiągnięcia i wyniki w nauce oraz w sporcie w ramach Programu wspierania uzdolnień uczniów dla uczniów zamieszkałych na terenie Gminy Twardogóra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art. 18 ust. 2 pkt 14a ustawy z dnia 8 marca 1990 r. o samorządzie gminnym (Dz. U. z 2017 r. 1875 z późn. zm.)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90t ust. 1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ust. 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7 września 1991 r. o systemie oświaty (Dz. U. z 2017 r. poz. 2198 z późn. zm.) oraz uchwały Nr XVIII.186.2016 Rady Miejskiej w Twardogórze z dnia 30 czerwca 2016 r. w sprawie przyjęcia Programu wspierania uzdolnień uczniów zamieszkałych na terenie Gminy Twardogóra </w:t>
      </w:r>
      <w:r>
        <w:rPr>
          <w:rFonts w:ascii="Times New Roman"/>
          <w:b/>
          <w:i w:val="false"/>
          <w:color w:val="000000"/>
          <w:sz w:val="24"/>
          <w:lang w:val="pl-PL"/>
        </w:rPr>
        <w:t>uchwala się,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Formą realizacji Programu wspierania uzdolnień uczniów zamieszkałych na terenie Gminy Twardogóra są stypendia Burmistrza Miasta i Gminy Twardogóra: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bardzo dobre wyniki w nauce,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szczególne osiągnięcia w nauce,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dla najlepszego absolwenta,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 szczególne osiągnięcia w sporcie,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zwane dalej "stypendiami".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2.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ubiegania się o stypendium w kategorii "za bardzo dobre wyniki w nauce" przysługuje uczniom, którzy spełniają łącznie następujące warunki: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ze wszystkich obowiązkowych zajęć edukacyjnych średnią ocen nie mniejszą niż 5,5,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wzorową ocenę zachowania.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ubiegania się o stypendium w kategorii "za szczególne osiągnięcia w nauce" przysługuje uczniom, którzy spełniają łącznie następujące warunki: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uzyskali tytuł laureata wojewódzkich konkursów, olimpiad przedmiotowych lub zostali finalistami ogólnopolskich konkursów, olimpiad przedmiotowych organizowanych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Ministra Edukacji Narodowej i Sportu z dnia 29 stycznia 2002 r. w sprawie organizacji oraz sposobu przeprowadzania konkursów, turniejów i olimpiad (Dz. U. Nr 13, poz. 125 z późn. zm.),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co najmniej bardzo dobrą ocenę zachowania,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ze wszystkich obowiązkowych zajęć edukacyjnych średnią ocen nie mniejszą niż 4,0.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ubiegania się o stypendium w kategorii "najlepszy absolwent" przysługuje uczniom, którzy spełniają łącznie następujące warunki: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osiągnęli najwyższą w danej szkole średnią ocen końcowych, nie niższą niż 5,0,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co najmniej bardzo dobrą ocenę zachowania,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reprezentowali szkołę w konkursach, zawodach lub olimpiadach przedmiotowych lub aktywnie uczestniczyli w życiu szkoły.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Prawo do ubiegania się o stypendium w kategorii "za szczególne osiągnięcia w sporcie" przysługuje uczniom, którzy spełniają łącznie następujące warunki: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zdobyli medal w ogólnopolskich zawodach sportowych (miejsce I, II, III) organizowanych przez odpowiednie polskie związki sportowe utworzone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25 czerwca 2010 r. o sporcie (Dz. U. z 2017 r. poz. 1463 z późn. zm.) lub wygrali eliminacje wojewódzkie w tych zawodach, lub zdobyli medal (miejsce I, II, III) w finale wojewódzkim w ramach zawodów organizowanych przez szkolne związki sportowe,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co najmniej bardzo dobrą ocenę zachowania,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uzyskali ze wszystkich obowiązkowych zajęć edukacyjnych średnią ocen nie mniejszą niż 3,5.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3.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Warunkiem ubiegania się o stypendium jest: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złożenie wniosku według wzoru stanowiącego załącznik do uchwały,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załączenie do wniosku potwierdzonych za zgodność z oryginałem kopii dokumentów potwierdzających spełnienie kryteriów, o których mowa w §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 wnioskiem o przyznanie stypendium występuje dyrektor szkoły na wniosek wychowawcy ucznia lub innego nauczyciela albo rodzica ucznia.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4.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Stypendium mogą otrzymywać uczniowie klas IV - VIII szkół podstawowych i klas gimnazjalnych do ich wygaszenia za osiągnięcia uzyskane w danym roku szkolnym.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Wnioski o przyznanie stypendiów niespełniające warunków zawartych w niniejszej uchwale pozostawione zostaną bez rozpoznania.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5.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Wnioski o przyznanie stypendiów należy złożyć w Centrum Usług Wspólnych Gminy Twardogóra w następujących terminach: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dla absolwentów nie później niż na siedem dni przed zakończeniem zajęć dydaktycznych,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dla uczniów pozostałych klas do dnia 30 czerwca każdego roku.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Druki wniosków dostępne są w sekretariatach szkół oraz w Centrum Usług Wspólnych Gminy Twardogóra.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Wnioski rozpatruje Burmistrz Miasta i Gminy Twardogóra, ustalając liczbę stypendiów oraz ich wysokość na dany rok szkolny stosownie do środków zaplanowanych na ten cel w budżecie gminy.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Informacje o przyznaniu stypendium przekazywane będą w następujących terminach: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absolwentom w dniu zakończenia zajęć dydaktycznych,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uczniom pozostałych klas w dniu rozpoczęcia nowego roku szkolnego.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Stypendium jest jednorazowe, posiada charakter motywacyjny i wypłacane jest w formie gotówkowej lub na wskazane konto.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6.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Traci moc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uchwała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nr XXVIII.305.2017 Rady Miejskiej w Twardogórze z dnia 31 maja 2017 r. w sprawie określenia zasad udzielania stypendiów za osiągnięcia i wyniki w nauce w ramach Programu wspierania uzdolnień uczniów dla uczniów zamieszkałych na terenie Gminy Twardogóra (Dz. Urz. Woj. Doln. z 2017 r. poz. 2786).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7.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Wykonanie uchwały powierza się Burmistrzowi Miasta i Gminy Twardogóra.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8.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Uchwała wchodzi w życie po upływie 14 dni od daty ogłoszenia jej w Dzienniku Urzędowym Województwa Dolnośląskiego.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ZAŁĄCZNIK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Wniosek o przyznanie stypendium za ..............................................................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1b1b1b"/>
          <w:sz w:val="24"/>
          <w:lang w:val="pl-PL"/>
        </w:rPr>
        <w:t>grafika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